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 presenza di domanda di sostegno 6.4.1.: Caricare l’iscrizione all’elenco regionale degli operatori agrituristici/fattorie didattiche, oppure  la relativa istanza di iscrizione.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  <w:t xml:space="preserve">Denominazione File: iscrizione agriturismo/fattoria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